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011C" w14:textId="42B304F5" w:rsidR="007716A4" w:rsidRDefault="00052C83">
      <w:r>
        <w:t xml:space="preserve">  </w:t>
      </w:r>
    </w:p>
    <w:p w14:paraId="1CDC7FA3" w14:textId="77777777" w:rsidR="00831D8E" w:rsidRDefault="00831D8E"/>
    <w:p w14:paraId="2F5AA28F" w14:textId="77777777" w:rsidR="00831D8E" w:rsidRDefault="00831D8E"/>
    <w:p w14:paraId="010EE987" w14:textId="77777777" w:rsidR="00831D8E" w:rsidRDefault="00831D8E"/>
    <w:p w14:paraId="061CB2E4" w14:textId="02B412B7" w:rsidR="00831D8E" w:rsidRDefault="00831D8E"/>
    <w:p w14:paraId="6B3BF6FD" w14:textId="7E0615E5" w:rsidR="00831D8E" w:rsidRPr="00831D8E" w:rsidRDefault="00831D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1D8E">
        <w:rPr>
          <w:rFonts w:ascii="Times New Roman" w:hAnsi="Times New Roman" w:cs="Times New Roman"/>
          <w:b/>
          <w:bCs/>
          <w:sz w:val="28"/>
          <w:szCs w:val="28"/>
        </w:rPr>
        <w:t>The Meadow Cemetery  202</w:t>
      </w:r>
      <w:r w:rsidR="006D085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B16CF8A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793D6122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7D7563F9" w14:textId="4E16C782" w:rsid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Burial Plot for one burial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£750.00</w:t>
      </w:r>
    </w:p>
    <w:p w14:paraId="5E9F5C15" w14:textId="496475AB" w:rsidR="009924C3" w:rsidRPr="00831D8E" w:rsidRDefault="00992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Orchard Burial Plot for one burial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£1000.00</w:t>
      </w:r>
    </w:p>
    <w:p w14:paraId="0C4EB143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62C0DF66" w14:textId="05FBF4D0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Burial Interment Fee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</w:t>
      </w:r>
      <w:r w:rsidR="006D085F">
        <w:rPr>
          <w:rFonts w:ascii="Times New Roman" w:hAnsi="Times New Roman" w:cs="Times New Roman"/>
          <w:sz w:val="24"/>
          <w:szCs w:val="24"/>
        </w:rPr>
        <w:t>625</w:t>
      </w:r>
      <w:r w:rsidRPr="00831D8E">
        <w:rPr>
          <w:rFonts w:ascii="Times New Roman" w:hAnsi="Times New Roman" w:cs="Times New Roman"/>
          <w:sz w:val="24"/>
          <w:szCs w:val="24"/>
        </w:rPr>
        <w:t>.00</w:t>
      </w:r>
    </w:p>
    <w:p w14:paraId="5116CF55" w14:textId="26F02125" w:rsidR="00831D8E" w:rsidRPr="00831D8E" w:rsidRDefault="00831D8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D8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831D8E">
        <w:rPr>
          <w:rFonts w:ascii="Times New Roman" w:hAnsi="Times New Roman" w:cs="Times New Roman"/>
          <w:i/>
          <w:iCs/>
          <w:sz w:val="24"/>
          <w:szCs w:val="24"/>
        </w:rPr>
        <w:t>inc</w:t>
      </w:r>
      <w:proofErr w:type="spellEnd"/>
      <w:r w:rsidRPr="00831D8E">
        <w:rPr>
          <w:rFonts w:ascii="Times New Roman" w:hAnsi="Times New Roman" w:cs="Times New Roman"/>
          <w:i/>
          <w:iCs/>
          <w:sz w:val="24"/>
          <w:szCs w:val="24"/>
        </w:rPr>
        <w:t xml:space="preserve"> grave digging, </w:t>
      </w:r>
      <w:r w:rsidR="009924C3" w:rsidRPr="00831D8E">
        <w:rPr>
          <w:rFonts w:ascii="Times New Roman" w:hAnsi="Times New Roman" w:cs="Times New Roman"/>
          <w:i/>
          <w:iCs/>
          <w:sz w:val="24"/>
          <w:szCs w:val="24"/>
        </w:rPr>
        <w:t>surveyor,</w:t>
      </w:r>
      <w:r w:rsidRPr="00831D8E">
        <w:rPr>
          <w:rFonts w:ascii="Times New Roman" w:hAnsi="Times New Roman" w:cs="Times New Roman"/>
          <w:i/>
          <w:iCs/>
          <w:sz w:val="24"/>
          <w:szCs w:val="24"/>
        </w:rPr>
        <w:t xml:space="preserve"> and funeral administration)</w:t>
      </w:r>
    </w:p>
    <w:p w14:paraId="46A62DF6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2F3A882B" w14:textId="78D0191E" w:rsidR="00831D8E" w:rsidRPr="00831D8E" w:rsidRDefault="00831D8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D8E">
        <w:rPr>
          <w:rFonts w:ascii="Times New Roman" w:hAnsi="Times New Roman" w:cs="Times New Roman"/>
          <w:i/>
          <w:iCs/>
          <w:sz w:val="24"/>
          <w:szCs w:val="24"/>
        </w:rPr>
        <w:t>Additional burial plots may be purchased at the same time either by payment in full or standing order with 10% discount)</w:t>
      </w:r>
    </w:p>
    <w:p w14:paraId="2B80B967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5D58F0EA" w14:textId="24A3C76F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Ashes Plot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</w:t>
      </w:r>
      <w:r w:rsidR="009924C3">
        <w:rPr>
          <w:rFonts w:ascii="Times New Roman" w:hAnsi="Times New Roman" w:cs="Times New Roman"/>
          <w:sz w:val="24"/>
          <w:szCs w:val="24"/>
        </w:rPr>
        <w:t>200.00</w:t>
      </w:r>
    </w:p>
    <w:p w14:paraId="5B4A44A5" w14:textId="17AA82ED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Double Ashes Plot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</w:t>
      </w:r>
      <w:r w:rsidR="009924C3">
        <w:rPr>
          <w:rFonts w:ascii="Times New Roman" w:hAnsi="Times New Roman" w:cs="Times New Roman"/>
          <w:sz w:val="24"/>
          <w:szCs w:val="24"/>
        </w:rPr>
        <w:t>30</w:t>
      </w:r>
      <w:r w:rsidRPr="00831D8E">
        <w:rPr>
          <w:rFonts w:ascii="Times New Roman" w:hAnsi="Times New Roman" w:cs="Times New Roman"/>
          <w:sz w:val="24"/>
          <w:szCs w:val="24"/>
        </w:rPr>
        <w:t>0.00</w:t>
      </w:r>
    </w:p>
    <w:p w14:paraId="2465C06D" w14:textId="77777777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</w:p>
    <w:p w14:paraId="0352DBC4" w14:textId="7791F7E6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Ashes Interment Fee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£1</w:t>
      </w:r>
      <w:r w:rsidR="006D085F">
        <w:rPr>
          <w:rFonts w:ascii="Times New Roman" w:hAnsi="Times New Roman" w:cs="Times New Roman"/>
          <w:sz w:val="24"/>
          <w:szCs w:val="24"/>
        </w:rPr>
        <w:t>80</w:t>
      </w:r>
      <w:r w:rsidRPr="00831D8E">
        <w:rPr>
          <w:rFonts w:ascii="Times New Roman" w:hAnsi="Times New Roman" w:cs="Times New Roman"/>
          <w:sz w:val="24"/>
          <w:szCs w:val="24"/>
        </w:rPr>
        <w:t>.00</w:t>
      </w:r>
    </w:p>
    <w:p w14:paraId="7AE3AE90" w14:textId="525377AD" w:rsidR="00831D8E" w:rsidRPr="00831D8E" w:rsidRDefault="00831D8E">
      <w:pPr>
        <w:rPr>
          <w:rFonts w:ascii="Times New Roman" w:hAnsi="Times New Roman" w:cs="Times New Roman"/>
          <w:sz w:val="24"/>
          <w:szCs w:val="24"/>
        </w:rPr>
      </w:pPr>
      <w:r w:rsidRPr="00831D8E">
        <w:rPr>
          <w:rFonts w:ascii="Times New Roman" w:hAnsi="Times New Roman" w:cs="Times New Roman"/>
          <w:sz w:val="24"/>
          <w:szCs w:val="24"/>
        </w:rPr>
        <w:t>Double Ashes interment</w:t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</w:r>
      <w:r w:rsidRPr="00831D8E">
        <w:rPr>
          <w:rFonts w:ascii="Times New Roman" w:hAnsi="Times New Roman" w:cs="Times New Roman"/>
          <w:sz w:val="24"/>
          <w:szCs w:val="24"/>
        </w:rPr>
        <w:tab/>
        <w:t>£</w:t>
      </w:r>
      <w:r w:rsidR="00EB6EFC">
        <w:rPr>
          <w:rFonts w:ascii="Times New Roman" w:hAnsi="Times New Roman" w:cs="Times New Roman"/>
          <w:sz w:val="24"/>
          <w:szCs w:val="24"/>
        </w:rPr>
        <w:t>2</w:t>
      </w:r>
      <w:r w:rsidR="006D085F">
        <w:rPr>
          <w:rFonts w:ascii="Times New Roman" w:hAnsi="Times New Roman" w:cs="Times New Roman"/>
          <w:sz w:val="24"/>
          <w:szCs w:val="24"/>
        </w:rPr>
        <w:t>20</w:t>
      </w:r>
      <w:r w:rsidRPr="00831D8E">
        <w:rPr>
          <w:rFonts w:ascii="Times New Roman" w:hAnsi="Times New Roman" w:cs="Times New Roman"/>
          <w:sz w:val="24"/>
          <w:szCs w:val="24"/>
        </w:rPr>
        <w:t>.00</w:t>
      </w:r>
    </w:p>
    <w:p w14:paraId="581B367E" w14:textId="77777777" w:rsidR="00831D8E" w:rsidRDefault="00831D8E"/>
    <w:p w14:paraId="3B82F85E" w14:textId="77777777" w:rsidR="00831D8E" w:rsidRDefault="00831D8E"/>
    <w:p w14:paraId="67E6551F" w14:textId="77777777" w:rsidR="00831D8E" w:rsidRDefault="00831D8E"/>
    <w:p w14:paraId="17AB56EB" w14:textId="46E49903" w:rsidR="00831D8E" w:rsidRPr="005A0691" w:rsidRDefault="00831D8E">
      <w:pPr>
        <w:rPr>
          <w:rFonts w:ascii="Times New Roman" w:hAnsi="Times New Roman" w:cs="Times New Roman"/>
          <w:b/>
          <w:bCs/>
          <w:i/>
          <w:iCs/>
        </w:rPr>
      </w:pPr>
      <w:r w:rsidRPr="005A0691">
        <w:rPr>
          <w:rFonts w:ascii="Times New Roman" w:hAnsi="Times New Roman" w:cs="Times New Roman"/>
          <w:b/>
          <w:bCs/>
          <w:i/>
          <w:iCs/>
        </w:rPr>
        <w:t>Prices valid until 31</w:t>
      </w:r>
      <w:r w:rsidRPr="005A0691">
        <w:rPr>
          <w:rFonts w:ascii="Times New Roman" w:hAnsi="Times New Roman" w:cs="Times New Roman"/>
          <w:b/>
          <w:bCs/>
          <w:i/>
          <w:iCs/>
          <w:vertAlign w:val="superscript"/>
        </w:rPr>
        <w:t>st</w:t>
      </w:r>
      <w:r w:rsidRPr="005A0691">
        <w:rPr>
          <w:rFonts w:ascii="Times New Roman" w:hAnsi="Times New Roman" w:cs="Times New Roman"/>
          <w:b/>
          <w:bCs/>
          <w:i/>
          <w:iCs/>
        </w:rPr>
        <w:t xml:space="preserve"> December 202</w:t>
      </w:r>
      <w:r w:rsidR="006D085F">
        <w:rPr>
          <w:rFonts w:ascii="Times New Roman" w:hAnsi="Times New Roman" w:cs="Times New Roman"/>
          <w:b/>
          <w:bCs/>
          <w:i/>
          <w:iCs/>
        </w:rPr>
        <w:t>6</w:t>
      </w:r>
    </w:p>
    <w:sectPr w:rsidR="00831D8E" w:rsidRPr="005A0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8E"/>
    <w:rsid w:val="00052C83"/>
    <w:rsid w:val="00325A2F"/>
    <w:rsid w:val="0033727B"/>
    <w:rsid w:val="005A0691"/>
    <w:rsid w:val="006D085F"/>
    <w:rsid w:val="007716A4"/>
    <w:rsid w:val="00831D8E"/>
    <w:rsid w:val="008A1F57"/>
    <w:rsid w:val="009924C3"/>
    <w:rsid w:val="00EB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4ECF"/>
  <w15:chartTrackingRefBased/>
  <w15:docId w15:val="{65550097-159A-4EF0-B79D-B8E7629A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parker</dc:creator>
  <cp:keywords/>
  <dc:description/>
  <cp:lastModifiedBy>eleanor parker</cp:lastModifiedBy>
  <cp:revision>2</cp:revision>
  <cp:lastPrinted>2023-06-09T09:52:00Z</cp:lastPrinted>
  <dcterms:created xsi:type="dcterms:W3CDTF">2026-01-02T15:37:00Z</dcterms:created>
  <dcterms:modified xsi:type="dcterms:W3CDTF">2026-01-02T15:37:00Z</dcterms:modified>
</cp:coreProperties>
</file>